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8CD" w:rsidRPr="001858CD" w:rsidRDefault="001858CD" w:rsidP="001858CD">
      <w:pPr>
        <w:pStyle w:val="ConsPlusNormal"/>
        <w:jc w:val="center"/>
        <w:outlineLvl w:val="0"/>
        <w:rPr>
          <w:b/>
          <w:bCs/>
          <w:sz w:val="24"/>
          <w:szCs w:val="24"/>
        </w:rPr>
      </w:pPr>
      <w:r w:rsidRPr="001858CD">
        <w:rPr>
          <w:b/>
          <w:bCs/>
          <w:sz w:val="24"/>
          <w:szCs w:val="24"/>
        </w:rPr>
        <w:t>ПРАВИТЕЛЬСТВО РОССИЙСКОЙ ФЕДЕРАЦИИ</w:t>
      </w:r>
    </w:p>
    <w:p w:rsidR="001858CD" w:rsidRPr="001858CD" w:rsidRDefault="001858CD" w:rsidP="001858CD">
      <w:pPr>
        <w:pStyle w:val="ConsPlusNormal"/>
        <w:jc w:val="center"/>
        <w:rPr>
          <w:b/>
          <w:bCs/>
          <w:sz w:val="24"/>
          <w:szCs w:val="24"/>
        </w:rPr>
      </w:pPr>
    </w:p>
    <w:p w:rsidR="001858CD" w:rsidRPr="001858CD" w:rsidRDefault="001858CD" w:rsidP="001858CD">
      <w:pPr>
        <w:pStyle w:val="ConsPlusNormal"/>
        <w:jc w:val="center"/>
        <w:rPr>
          <w:b/>
          <w:bCs/>
          <w:sz w:val="24"/>
          <w:szCs w:val="24"/>
        </w:rPr>
      </w:pPr>
      <w:r w:rsidRPr="001858CD">
        <w:rPr>
          <w:b/>
          <w:bCs/>
          <w:sz w:val="24"/>
          <w:szCs w:val="24"/>
        </w:rPr>
        <w:t>ПОСТАНОВЛЕНИЕ</w:t>
      </w:r>
    </w:p>
    <w:p w:rsidR="001858CD" w:rsidRPr="001858CD" w:rsidRDefault="001858CD" w:rsidP="001858CD">
      <w:pPr>
        <w:pStyle w:val="ConsPlusNormal"/>
        <w:jc w:val="center"/>
        <w:rPr>
          <w:b/>
          <w:bCs/>
          <w:sz w:val="24"/>
          <w:szCs w:val="24"/>
        </w:rPr>
      </w:pPr>
      <w:r w:rsidRPr="001858CD">
        <w:rPr>
          <w:b/>
          <w:bCs/>
          <w:sz w:val="24"/>
          <w:szCs w:val="24"/>
        </w:rPr>
        <w:t>от 6 мая 2011 г. N 354</w:t>
      </w:r>
    </w:p>
    <w:p w:rsidR="001858CD" w:rsidRPr="001858CD" w:rsidRDefault="001858CD" w:rsidP="001858CD">
      <w:pPr>
        <w:pStyle w:val="ConsPlusNormal"/>
        <w:jc w:val="center"/>
        <w:rPr>
          <w:b/>
          <w:bCs/>
          <w:sz w:val="24"/>
          <w:szCs w:val="24"/>
        </w:rPr>
      </w:pPr>
    </w:p>
    <w:p w:rsidR="001858CD" w:rsidRPr="001858CD" w:rsidRDefault="001858CD" w:rsidP="001858CD">
      <w:pPr>
        <w:pStyle w:val="ConsPlusNormal"/>
        <w:jc w:val="center"/>
        <w:rPr>
          <w:b/>
          <w:bCs/>
          <w:sz w:val="24"/>
          <w:szCs w:val="24"/>
        </w:rPr>
      </w:pPr>
      <w:r w:rsidRPr="001858CD">
        <w:rPr>
          <w:b/>
          <w:bCs/>
          <w:sz w:val="24"/>
          <w:szCs w:val="24"/>
        </w:rPr>
        <w:t>О ПРЕДОСТАВЛЕНИИ КОММУНАЛЬНЫХ УСЛУГ</w:t>
      </w:r>
    </w:p>
    <w:p w:rsidR="001858CD" w:rsidRPr="001858CD" w:rsidRDefault="001858CD" w:rsidP="001858CD">
      <w:pPr>
        <w:pStyle w:val="ConsPlusNormal"/>
        <w:jc w:val="center"/>
        <w:rPr>
          <w:b/>
          <w:bCs/>
          <w:sz w:val="24"/>
          <w:szCs w:val="24"/>
        </w:rPr>
      </w:pPr>
      <w:r w:rsidRPr="001858CD">
        <w:rPr>
          <w:b/>
          <w:bCs/>
          <w:sz w:val="24"/>
          <w:szCs w:val="24"/>
        </w:rPr>
        <w:t xml:space="preserve">СОБСТВЕННИКАМ И ПОЛЬЗОВАТЕЛЯМ ПОМЕЩЕНИЙ </w:t>
      </w:r>
      <w:proofErr w:type="gramStart"/>
      <w:r w:rsidRPr="001858CD">
        <w:rPr>
          <w:b/>
          <w:bCs/>
          <w:sz w:val="24"/>
          <w:szCs w:val="24"/>
        </w:rPr>
        <w:t>В</w:t>
      </w:r>
      <w:proofErr w:type="gramEnd"/>
      <w:r w:rsidRPr="001858CD">
        <w:rPr>
          <w:b/>
          <w:bCs/>
          <w:sz w:val="24"/>
          <w:szCs w:val="24"/>
        </w:rPr>
        <w:t xml:space="preserve"> МНОГОКВАРТИРНЫХ</w:t>
      </w:r>
    </w:p>
    <w:p w:rsidR="001858CD" w:rsidRPr="001858CD" w:rsidRDefault="001858CD" w:rsidP="001858CD">
      <w:pPr>
        <w:pStyle w:val="ConsPlusNormal"/>
        <w:jc w:val="center"/>
        <w:rPr>
          <w:b/>
          <w:bCs/>
          <w:sz w:val="24"/>
          <w:szCs w:val="24"/>
        </w:rPr>
      </w:pPr>
      <w:proofErr w:type="gramStart"/>
      <w:r w:rsidRPr="001858CD">
        <w:rPr>
          <w:b/>
          <w:bCs/>
          <w:sz w:val="24"/>
          <w:szCs w:val="24"/>
        </w:rPr>
        <w:t>ДОМАХ</w:t>
      </w:r>
      <w:proofErr w:type="gramEnd"/>
      <w:r w:rsidRPr="001858CD">
        <w:rPr>
          <w:b/>
          <w:bCs/>
          <w:sz w:val="24"/>
          <w:szCs w:val="24"/>
        </w:rPr>
        <w:t xml:space="preserve"> И ЖИЛЫХ ДОМОВ</w:t>
      </w:r>
    </w:p>
    <w:p w:rsidR="001858CD" w:rsidRPr="001858CD" w:rsidRDefault="001858CD" w:rsidP="001858CD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1858CD" w:rsidRPr="001858CD" w:rsidRDefault="001858CD" w:rsidP="001858CD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b/>
          <w:sz w:val="24"/>
          <w:szCs w:val="24"/>
        </w:rPr>
        <w:t xml:space="preserve">64. </w:t>
      </w:r>
      <w:proofErr w:type="gramStart"/>
      <w:r w:rsidRPr="001858CD">
        <w:rPr>
          <w:b/>
          <w:sz w:val="24"/>
          <w:szCs w:val="24"/>
        </w:rPr>
        <w:t>Потребители вправе</w:t>
      </w:r>
      <w:r w:rsidRPr="001858CD">
        <w:rPr>
          <w:sz w:val="24"/>
          <w:szCs w:val="24"/>
        </w:rPr>
        <w:t xml:space="preserve"> при наличии договора, содержащего положения о предоставлении коммунальных услуг, заключенного с исполнителем в лице управляющей организации, товарищества или кооператива, </w:t>
      </w:r>
      <w:r w:rsidRPr="001858CD">
        <w:rPr>
          <w:b/>
          <w:sz w:val="24"/>
          <w:szCs w:val="24"/>
        </w:rPr>
        <w:t xml:space="preserve">вносить плату за коммунальные услуги непосредственно в </w:t>
      </w:r>
      <w:proofErr w:type="spellStart"/>
      <w:r w:rsidRPr="001858CD">
        <w:rPr>
          <w:b/>
          <w:sz w:val="24"/>
          <w:szCs w:val="24"/>
        </w:rPr>
        <w:t>ресурсоснабжающую</w:t>
      </w:r>
      <w:proofErr w:type="spellEnd"/>
      <w:r w:rsidRPr="001858CD">
        <w:rPr>
          <w:b/>
          <w:sz w:val="24"/>
          <w:szCs w:val="24"/>
        </w:rPr>
        <w:t xml:space="preserve"> организацию,</w:t>
      </w:r>
      <w:r w:rsidRPr="001858CD">
        <w:rPr>
          <w:sz w:val="24"/>
          <w:szCs w:val="24"/>
        </w:rPr>
        <w:t xml:space="preserve"> которая продает коммунальный ресурс исполнителю, либо через указанных такой </w:t>
      </w:r>
      <w:proofErr w:type="spellStart"/>
      <w:r w:rsidRPr="001858CD">
        <w:rPr>
          <w:sz w:val="24"/>
          <w:szCs w:val="24"/>
        </w:rPr>
        <w:t>ресурсоснабжающей</w:t>
      </w:r>
      <w:proofErr w:type="spellEnd"/>
      <w:r w:rsidRPr="001858CD">
        <w:rPr>
          <w:sz w:val="24"/>
          <w:szCs w:val="24"/>
        </w:rPr>
        <w:t xml:space="preserve"> организацией платежных агентов или банковских платежных агентов в том случае, </w:t>
      </w:r>
      <w:r w:rsidRPr="001858CD">
        <w:rPr>
          <w:b/>
          <w:sz w:val="24"/>
          <w:szCs w:val="24"/>
        </w:rPr>
        <w:t>когда решение о переходе на такой способ расчетов и о</w:t>
      </w:r>
      <w:proofErr w:type="gramEnd"/>
      <w:r w:rsidRPr="001858CD">
        <w:rPr>
          <w:b/>
          <w:sz w:val="24"/>
          <w:szCs w:val="24"/>
        </w:rPr>
        <w:t xml:space="preserve"> дате перехода принято общим собранием</w:t>
      </w:r>
      <w:r w:rsidRPr="001858CD">
        <w:rPr>
          <w:sz w:val="24"/>
          <w:szCs w:val="24"/>
        </w:rPr>
        <w:t xml:space="preserve"> собственников помещений в многоквартирном доме, членов товарищества или кооператива. В этом случае исполнитель обязан в срок не позднее 5 рабочих дней со дня принятия указанного решения предоставить </w:t>
      </w:r>
      <w:proofErr w:type="spellStart"/>
      <w:r w:rsidRPr="001858CD">
        <w:rPr>
          <w:sz w:val="24"/>
          <w:szCs w:val="24"/>
        </w:rPr>
        <w:t>ресурсоснабжающей</w:t>
      </w:r>
      <w:proofErr w:type="spellEnd"/>
      <w:r w:rsidRPr="001858CD">
        <w:rPr>
          <w:sz w:val="24"/>
          <w:szCs w:val="24"/>
        </w:rPr>
        <w:t xml:space="preserve"> организации информацию о принятом решении.</w:t>
      </w:r>
    </w:p>
    <w:p w:rsid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b/>
          <w:sz w:val="24"/>
          <w:szCs w:val="24"/>
        </w:rPr>
        <w:t xml:space="preserve">Внесение потребителем платы за коммунальные услуги непосредственно в </w:t>
      </w:r>
      <w:proofErr w:type="spellStart"/>
      <w:r w:rsidRPr="001858CD">
        <w:rPr>
          <w:b/>
          <w:sz w:val="24"/>
          <w:szCs w:val="24"/>
        </w:rPr>
        <w:t>ресурсоснабжающую</w:t>
      </w:r>
      <w:proofErr w:type="spellEnd"/>
      <w:r w:rsidRPr="001858CD">
        <w:rPr>
          <w:b/>
          <w:sz w:val="24"/>
          <w:szCs w:val="24"/>
        </w:rPr>
        <w:t xml:space="preserve"> организацию рассматривается как выполнение обязательства по внесению платы за соответствующий вид коммунальной услуги перед исполнителем</w:t>
      </w:r>
      <w:r w:rsidRPr="001858CD">
        <w:rPr>
          <w:sz w:val="24"/>
          <w:szCs w:val="24"/>
        </w:rPr>
        <w:t xml:space="preserve">. При этом исполнитель коммунальных услуг отвечает за надлежащее предоставление коммунальных услуг потребителям и не вправе препятствовать потребителям в осуществлении платежа непосредственно </w:t>
      </w:r>
      <w:proofErr w:type="spellStart"/>
      <w:r w:rsidRPr="001858CD">
        <w:rPr>
          <w:sz w:val="24"/>
          <w:szCs w:val="24"/>
        </w:rPr>
        <w:t>ресурсоснабжающей</w:t>
      </w:r>
      <w:proofErr w:type="spellEnd"/>
      <w:r w:rsidRPr="001858CD">
        <w:rPr>
          <w:sz w:val="24"/>
          <w:szCs w:val="24"/>
        </w:rPr>
        <w:t xml:space="preserve"> организации либо действующему по ее поручению платежному агенту или банковскому платежному агенту.</w:t>
      </w: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</w:p>
    <w:p w:rsidR="001858CD" w:rsidRPr="001858CD" w:rsidRDefault="001858CD" w:rsidP="001858CD">
      <w:pPr>
        <w:pStyle w:val="ConsPlusNormal"/>
        <w:ind w:firstLine="540"/>
        <w:jc w:val="both"/>
        <w:rPr>
          <w:b/>
          <w:sz w:val="24"/>
          <w:szCs w:val="24"/>
          <w:u w:val="single"/>
        </w:rPr>
      </w:pPr>
      <w:r w:rsidRPr="001858CD">
        <w:rPr>
          <w:b/>
          <w:sz w:val="24"/>
          <w:szCs w:val="24"/>
          <w:u w:val="single"/>
        </w:rPr>
        <w:t>69. В платежном документе указываются:</w:t>
      </w: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b/>
          <w:sz w:val="24"/>
          <w:szCs w:val="24"/>
        </w:rPr>
        <w:t>а) почтовый адрес</w:t>
      </w:r>
      <w:r w:rsidRPr="001858CD">
        <w:rPr>
          <w:sz w:val="24"/>
          <w:szCs w:val="24"/>
        </w:rPr>
        <w:t xml:space="preserve"> жилого (нежилого) помещения, сведения о собственнике (собственниках) помещения (с указанием наименования юридического лица или фамилии, имени и отчества физического лица), а для жилых помещений государственного и муниципального жилищных фондов - сведения о нанимателе жилого помещения (с указанием фамилии, имени и отчества нанимателя);</w:t>
      </w: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b/>
          <w:sz w:val="24"/>
          <w:szCs w:val="24"/>
        </w:rPr>
        <w:t>б) наименование исполнителя</w:t>
      </w:r>
      <w:r w:rsidRPr="001858CD">
        <w:rPr>
          <w:sz w:val="24"/>
          <w:szCs w:val="24"/>
        </w:rPr>
        <w:t xml:space="preserve"> (с указанием наименования юридического лица или фамилии, имени и отчества индивидуального предпринимателя), номер его банковского счета и банковские реквизиты, адрес (место нахождения), номера контактных телефонов, номера факсов и (при наличии) адреса электронной почты, адрес сайта исполнителя в сети Интернет;</w:t>
      </w: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b/>
          <w:sz w:val="24"/>
          <w:szCs w:val="24"/>
        </w:rPr>
        <w:t>в) указание на оплачиваемый месяц</w:t>
      </w:r>
      <w:r w:rsidRPr="001858CD">
        <w:rPr>
          <w:sz w:val="24"/>
          <w:szCs w:val="24"/>
        </w:rPr>
        <w:t>, наименование каждого вида оплачиваемой коммунальной услуги, размер тарифов (цен) на каждый вид соответствующего коммунального ресурса, единицы измерения объемов (количества) коммунальных ресурсов;</w:t>
      </w: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b/>
          <w:sz w:val="24"/>
          <w:szCs w:val="24"/>
        </w:rPr>
        <w:t>г) объем каждого вида коммунальных услуг</w:t>
      </w:r>
      <w:r w:rsidRPr="001858CD">
        <w:rPr>
          <w:sz w:val="24"/>
          <w:szCs w:val="24"/>
        </w:rPr>
        <w:t>, предоставленных потребителю за расчетный период в жилом (нежилом) помещении, и размер платы за каждый вид предоставленных коммунальных услуг, определенные в соответствии с настоящими Правилами;</w:t>
      </w: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1858CD">
        <w:rPr>
          <w:b/>
          <w:sz w:val="24"/>
          <w:szCs w:val="24"/>
        </w:rPr>
        <w:t>д) объем каждого вида коммунальных услуг,</w:t>
      </w:r>
      <w:r w:rsidRPr="001858CD">
        <w:rPr>
          <w:sz w:val="24"/>
          <w:szCs w:val="24"/>
        </w:rPr>
        <w:t xml:space="preserve"> за исключением коммунальных услуг по отоплению и горячему водоснабжению, произведенных исполнителем при отсутствии централизованных теплоснабжения и горячего водоснабжения, предоставленных за расчетный период </w:t>
      </w:r>
      <w:r w:rsidRPr="001858CD">
        <w:rPr>
          <w:b/>
          <w:sz w:val="24"/>
          <w:szCs w:val="24"/>
        </w:rPr>
        <w:t>на общедомовые нужды</w:t>
      </w:r>
      <w:r w:rsidRPr="001858CD">
        <w:rPr>
          <w:sz w:val="24"/>
          <w:szCs w:val="24"/>
        </w:rPr>
        <w:t xml:space="preserve"> в расчете на каждого потребителя, и размер платы за каждый вид таких коммунальных услуг, определенные в соответствии с настоящими Правилами;</w:t>
      </w:r>
      <w:proofErr w:type="gramEnd"/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1858CD">
        <w:rPr>
          <w:b/>
          <w:sz w:val="24"/>
          <w:szCs w:val="24"/>
        </w:rPr>
        <w:lastRenderedPageBreak/>
        <w:t>е) общий объем каждого вида коммунальных услуг на общедомовые нужды</w:t>
      </w:r>
      <w:r w:rsidRPr="001858CD">
        <w:rPr>
          <w:sz w:val="24"/>
          <w:szCs w:val="24"/>
        </w:rPr>
        <w:t xml:space="preserve">, предоставленный в многоквартирном доме за расчетный период, </w:t>
      </w:r>
      <w:r w:rsidRPr="001858CD">
        <w:rPr>
          <w:b/>
          <w:sz w:val="24"/>
          <w:szCs w:val="24"/>
        </w:rPr>
        <w:t>показания коллективного (общедомового) прибора учета</w:t>
      </w:r>
      <w:r w:rsidRPr="001858CD">
        <w:rPr>
          <w:sz w:val="24"/>
          <w:szCs w:val="24"/>
        </w:rPr>
        <w:t xml:space="preserve"> соответствующего вида коммунального ресурса, </w:t>
      </w:r>
      <w:r w:rsidRPr="001858CD">
        <w:rPr>
          <w:b/>
          <w:sz w:val="24"/>
          <w:szCs w:val="24"/>
        </w:rPr>
        <w:t>суммарный объем</w:t>
      </w:r>
      <w:r w:rsidRPr="001858CD">
        <w:rPr>
          <w:sz w:val="24"/>
          <w:szCs w:val="24"/>
        </w:rPr>
        <w:t xml:space="preserve"> каждого вида коммунальных услуг, предоставленных во всех жилых и нежилых помещениях в многоквартирном доме, объем каждого вида коммунального ресурса, использованного исполнителем за расчетный период при производстве коммунальной услуги по отоплению и (или</w:t>
      </w:r>
      <w:proofErr w:type="gramEnd"/>
      <w:r w:rsidRPr="001858CD">
        <w:rPr>
          <w:sz w:val="24"/>
          <w:szCs w:val="24"/>
        </w:rPr>
        <w:t xml:space="preserve">) горячему водоснабжению (при отсутствии </w:t>
      </w:r>
      <w:proofErr w:type="gramStart"/>
      <w:r w:rsidRPr="001858CD">
        <w:rPr>
          <w:sz w:val="24"/>
          <w:szCs w:val="24"/>
        </w:rPr>
        <w:t>централизованных</w:t>
      </w:r>
      <w:proofErr w:type="gramEnd"/>
      <w:r w:rsidRPr="001858CD">
        <w:rPr>
          <w:sz w:val="24"/>
          <w:szCs w:val="24"/>
        </w:rPr>
        <w:t xml:space="preserve"> теплоснабжения и (или) горячего водоснабжения);</w:t>
      </w: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b/>
          <w:sz w:val="24"/>
          <w:szCs w:val="24"/>
        </w:rPr>
        <w:t>ж) сведения о размере перерасчета</w:t>
      </w:r>
      <w:r w:rsidRPr="001858CD">
        <w:rPr>
          <w:sz w:val="24"/>
          <w:szCs w:val="24"/>
        </w:rPr>
        <w:t xml:space="preserve"> (доначисления или уменьшения) платы за коммунальные услуги с указанием оснований, в том числе в связи </w:t>
      </w:r>
      <w:proofErr w:type="gramStart"/>
      <w:r w:rsidRPr="001858CD">
        <w:rPr>
          <w:sz w:val="24"/>
          <w:szCs w:val="24"/>
        </w:rPr>
        <w:t>с</w:t>
      </w:r>
      <w:proofErr w:type="gramEnd"/>
      <w:r w:rsidRPr="001858CD">
        <w:rPr>
          <w:sz w:val="24"/>
          <w:szCs w:val="24"/>
        </w:rPr>
        <w:t>:</w:t>
      </w: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sz w:val="24"/>
          <w:szCs w:val="24"/>
        </w:rPr>
        <w:t>пользованием жилым помещением временно проживающими потребителями;</w:t>
      </w: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sz w:val="24"/>
          <w:szCs w:val="24"/>
        </w:rPr>
        <w:t>предоставлением коммунальных услуг ненадлежащего качества и (или) с перерывами, превышающими установленную продолжительность;</w:t>
      </w: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sz w:val="24"/>
          <w:szCs w:val="24"/>
        </w:rPr>
        <w:t>временным отсутствием потребителя в занимаемом жилом помещении, не оборудованном индивидуальными и (или) общими (квартирными) приборами учета;</w:t>
      </w: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sz w:val="24"/>
          <w:szCs w:val="24"/>
        </w:rPr>
        <w:t>уплатой исполнителем потребителю неустоек (штрафов, пеней), установленных федеральными законами и договором, содержащим положения о предоставлении коммунальных услуг;</w:t>
      </w: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sz w:val="24"/>
          <w:szCs w:val="24"/>
        </w:rPr>
        <w:t>иными основаниями, установленными в настоящих Правилах;</w:t>
      </w: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b/>
          <w:sz w:val="24"/>
          <w:szCs w:val="24"/>
        </w:rPr>
        <w:t>з) сведения о размере задолженности</w:t>
      </w:r>
      <w:r w:rsidRPr="001858CD">
        <w:rPr>
          <w:sz w:val="24"/>
          <w:szCs w:val="24"/>
        </w:rPr>
        <w:t xml:space="preserve"> потребителя перед исполнителем за предыдущие расчетные периоды;</w:t>
      </w: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b/>
          <w:sz w:val="24"/>
          <w:szCs w:val="24"/>
        </w:rPr>
        <w:t>и) сведения о предоставлении субсидий и льгот</w:t>
      </w:r>
      <w:r w:rsidRPr="001858CD">
        <w:rPr>
          <w:sz w:val="24"/>
          <w:szCs w:val="24"/>
        </w:rPr>
        <w:t xml:space="preserve"> на оплату коммунальных услуг в виде скидок (до перехода к предоставлению субсидий и компенсаций или иных мер социальной поддержки граждан в денежной форме);</w:t>
      </w: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b/>
          <w:sz w:val="24"/>
          <w:szCs w:val="24"/>
        </w:rPr>
        <w:t>к) сведения о рассрочке</w:t>
      </w:r>
      <w:r w:rsidRPr="001858CD">
        <w:rPr>
          <w:sz w:val="24"/>
          <w:szCs w:val="24"/>
        </w:rPr>
        <w:t xml:space="preserve"> и (или) отсрочке внесения платы за коммунальные услуги, предоставленной потребителю в соответствии с </w:t>
      </w:r>
      <w:hyperlink w:anchor="Par471" w:tooltip="Ссылка на текущий документ" w:history="1">
        <w:r w:rsidRPr="001858CD">
          <w:rPr>
            <w:color w:val="0000FF"/>
            <w:sz w:val="24"/>
            <w:szCs w:val="24"/>
          </w:rPr>
          <w:t>пунктами 72</w:t>
        </w:r>
      </w:hyperlink>
      <w:r w:rsidRPr="001858CD">
        <w:rPr>
          <w:sz w:val="24"/>
          <w:szCs w:val="24"/>
        </w:rPr>
        <w:t xml:space="preserve"> и </w:t>
      </w:r>
      <w:hyperlink w:anchor="Par477" w:tooltip="Ссылка на текущий документ" w:history="1">
        <w:r w:rsidRPr="001858CD">
          <w:rPr>
            <w:color w:val="0000FF"/>
            <w:sz w:val="24"/>
            <w:szCs w:val="24"/>
          </w:rPr>
          <w:t>75</w:t>
        </w:r>
      </w:hyperlink>
      <w:r w:rsidRPr="001858CD">
        <w:rPr>
          <w:sz w:val="24"/>
          <w:szCs w:val="24"/>
        </w:rPr>
        <w:t xml:space="preserve"> настоящих Правил;</w:t>
      </w:r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sz w:val="24"/>
          <w:szCs w:val="24"/>
        </w:rPr>
        <w:t>л) другие сведения, подлежащие в соответствии с настоящими Правилами, нормативными актами, регулирующими порядок установления и применения социальной нормы потребления электрической энергии (мощности), и договором, содержащим положения о предоставлении коммунальных услуг, включению в платежные документы.</w:t>
      </w:r>
    </w:p>
    <w:p w:rsidR="001858CD" w:rsidRDefault="001858CD" w:rsidP="001858CD">
      <w:pPr>
        <w:pStyle w:val="ConsPlusNormal"/>
        <w:jc w:val="both"/>
        <w:rPr>
          <w:sz w:val="24"/>
          <w:szCs w:val="24"/>
        </w:rPr>
      </w:pPr>
      <w:r w:rsidRPr="001858CD">
        <w:rPr>
          <w:sz w:val="24"/>
          <w:szCs w:val="24"/>
        </w:rPr>
        <w:t>(в ред. Постановления Правительства РФ от 22.07.2013 N 614)</w:t>
      </w:r>
    </w:p>
    <w:p w:rsidR="001858CD" w:rsidRPr="001858CD" w:rsidRDefault="001858CD" w:rsidP="001858CD">
      <w:pPr>
        <w:pStyle w:val="ConsPlusNormal"/>
        <w:jc w:val="both"/>
        <w:rPr>
          <w:sz w:val="24"/>
          <w:szCs w:val="24"/>
        </w:rPr>
      </w:pPr>
      <w:bookmarkStart w:id="0" w:name="_GoBack"/>
      <w:bookmarkEnd w:id="0"/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b/>
          <w:sz w:val="24"/>
          <w:szCs w:val="24"/>
        </w:rPr>
        <w:t xml:space="preserve">70. </w:t>
      </w:r>
      <w:proofErr w:type="gramStart"/>
      <w:r w:rsidRPr="001858CD">
        <w:rPr>
          <w:b/>
          <w:sz w:val="24"/>
          <w:szCs w:val="24"/>
        </w:rPr>
        <w:t>В платежном документе</w:t>
      </w:r>
      <w:r w:rsidRPr="001858CD">
        <w:rPr>
          <w:sz w:val="24"/>
          <w:szCs w:val="24"/>
        </w:rPr>
        <w:t xml:space="preserve">, выставляемом потребителю коммунальных услуг в многоквартирном доме, </w:t>
      </w:r>
      <w:r w:rsidRPr="001858CD">
        <w:rPr>
          <w:b/>
          <w:sz w:val="24"/>
          <w:szCs w:val="24"/>
        </w:rPr>
        <w:t>плата за коммунальные услуги на общедомовые нужды</w:t>
      </w:r>
      <w:r w:rsidRPr="001858CD">
        <w:rPr>
          <w:sz w:val="24"/>
          <w:szCs w:val="24"/>
        </w:rPr>
        <w:t xml:space="preserve"> </w:t>
      </w:r>
      <w:r w:rsidRPr="001858CD">
        <w:rPr>
          <w:b/>
          <w:sz w:val="24"/>
          <w:szCs w:val="24"/>
        </w:rPr>
        <w:t>и плата</w:t>
      </w:r>
      <w:r w:rsidRPr="001858CD">
        <w:rPr>
          <w:sz w:val="24"/>
          <w:szCs w:val="24"/>
        </w:rPr>
        <w:t xml:space="preserve"> за коммунальные услуги, предоставленные потребителю </w:t>
      </w:r>
      <w:r w:rsidRPr="001858CD">
        <w:rPr>
          <w:b/>
          <w:sz w:val="24"/>
          <w:szCs w:val="24"/>
        </w:rPr>
        <w:t>в жилом или нежилом помещении, подлежат указанию отдельными строками, за исключением</w:t>
      </w:r>
      <w:r w:rsidRPr="001858CD">
        <w:rPr>
          <w:sz w:val="24"/>
          <w:szCs w:val="24"/>
        </w:rPr>
        <w:t xml:space="preserve"> коммунальных услуг по отоплению и горячему водоснабжению, произведенных исполнителем при отсутствии централизованных теплоснабжения и горячего водоснабжения.</w:t>
      </w:r>
      <w:proofErr w:type="gramEnd"/>
    </w:p>
    <w:p w:rsidR="001858CD" w:rsidRPr="001858CD" w:rsidRDefault="001858CD" w:rsidP="001858CD">
      <w:pPr>
        <w:pStyle w:val="ConsPlusNormal"/>
        <w:ind w:firstLine="540"/>
        <w:jc w:val="both"/>
        <w:rPr>
          <w:sz w:val="24"/>
          <w:szCs w:val="24"/>
        </w:rPr>
      </w:pPr>
      <w:r w:rsidRPr="001858CD">
        <w:rPr>
          <w:b/>
          <w:sz w:val="24"/>
          <w:szCs w:val="24"/>
        </w:rPr>
        <w:t xml:space="preserve">Размер </w:t>
      </w:r>
      <w:r w:rsidRPr="001858CD">
        <w:rPr>
          <w:sz w:val="24"/>
          <w:szCs w:val="24"/>
        </w:rPr>
        <w:t xml:space="preserve">определенных законом или договором, содержащим положения о предоставлении коммунальных услуг, </w:t>
      </w:r>
      <w:r w:rsidRPr="001858CD">
        <w:rPr>
          <w:b/>
          <w:sz w:val="24"/>
          <w:szCs w:val="24"/>
        </w:rPr>
        <w:t>неустоек (штрафов, пеней)</w:t>
      </w:r>
      <w:r w:rsidRPr="001858CD">
        <w:rPr>
          <w:sz w:val="24"/>
          <w:szCs w:val="24"/>
        </w:rPr>
        <w:t xml:space="preserve"> за нарушение потребителем условий такого договора, </w:t>
      </w:r>
      <w:r w:rsidRPr="001858CD">
        <w:rPr>
          <w:b/>
          <w:sz w:val="24"/>
          <w:szCs w:val="24"/>
        </w:rPr>
        <w:t xml:space="preserve">указывается исполнителем в отдельном документе, </w:t>
      </w:r>
      <w:r w:rsidRPr="001858CD">
        <w:rPr>
          <w:sz w:val="24"/>
          <w:szCs w:val="24"/>
        </w:rPr>
        <w:t>направляемом потребителю.</w:t>
      </w:r>
    </w:p>
    <w:p w:rsidR="000027E8" w:rsidRPr="001858CD" w:rsidRDefault="000027E8">
      <w:pPr>
        <w:rPr>
          <w:sz w:val="24"/>
          <w:szCs w:val="24"/>
        </w:rPr>
      </w:pPr>
    </w:p>
    <w:sectPr w:rsidR="000027E8" w:rsidRPr="001858CD" w:rsidSect="001858CD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8CD"/>
    <w:rsid w:val="000027E8"/>
    <w:rsid w:val="0018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8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8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О.Е.</dc:creator>
  <cp:keywords/>
  <dc:description/>
  <cp:lastModifiedBy>Фролова О.Е.</cp:lastModifiedBy>
  <cp:revision>1</cp:revision>
  <dcterms:created xsi:type="dcterms:W3CDTF">2014-01-14T12:58:00Z</dcterms:created>
  <dcterms:modified xsi:type="dcterms:W3CDTF">2014-01-14T13:02:00Z</dcterms:modified>
</cp:coreProperties>
</file>